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0" w:rsidRDefault="005C3B9D">
      <w:pPr>
        <w:ind w:right="-143"/>
      </w:pPr>
      <w:r>
        <w:rPr>
          <w:noProof/>
        </w:rPr>
        <w:drawing>
          <wp:inline distT="0" distB="0" distL="0" distR="0">
            <wp:extent cx="1202003" cy="1126200"/>
            <wp:effectExtent l="0" t="0" r="0" b="0"/>
            <wp:docPr id="1" name="image2.jpg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ca_Cabildo_JPG_Pequen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03" cy="11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4529502" cy="111642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502" cy="11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7465" w:rsidRDefault="00DE0F96" w:rsidP="00DE0F96">
      <w:pPr>
        <w:shd w:val="clear" w:color="auto" w:fill="FFFFFF"/>
        <w:rPr>
          <w:rFonts w:ascii="Times New Roman" w:hAnsi="Times New Roman"/>
          <w:b/>
          <w:sz w:val="48"/>
          <w:szCs w:val="44"/>
        </w:rPr>
      </w:pPr>
      <w:bookmarkStart w:id="0" w:name="_Hlk516850142"/>
      <w:bookmarkStart w:id="1" w:name="_GoBack"/>
      <w:r>
        <w:rPr>
          <w:rFonts w:ascii="Times New Roman" w:hAnsi="Times New Roman"/>
          <w:b/>
          <w:sz w:val="48"/>
          <w:szCs w:val="44"/>
        </w:rPr>
        <w:t>El trópico y la algarabía</w:t>
      </w:r>
      <w:r w:rsidR="000C1113">
        <w:rPr>
          <w:rFonts w:ascii="Times New Roman" w:hAnsi="Times New Roman"/>
          <w:b/>
          <w:sz w:val="48"/>
          <w:szCs w:val="44"/>
        </w:rPr>
        <w:t xml:space="preserve"> invaden la pasarela infantil d</w:t>
      </w:r>
      <w:r w:rsidR="00B27465">
        <w:rPr>
          <w:rFonts w:ascii="Times New Roman" w:hAnsi="Times New Roman"/>
          <w:b/>
          <w:sz w:val="48"/>
          <w:szCs w:val="44"/>
        </w:rPr>
        <w:t>e la Semana de la Moda de Baño</w:t>
      </w:r>
      <w:r>
        <w:rPr>
          <w:rFonts w:ascii="Times New Roman" w:hAnsi="Times New Roman"/>
          <w:b/>
          <w:sz w:val="48"/>
          <w:szCs w:val="44"/>
        </w:rPr>
        <w:t xml:space="preserve"> de Gran Canaria</w:t>
      </w:r>
      <w:r w:rsidR="00B27465">
        <w:rPr>
          <w:rFonts w:ascii="Times New Roman" w:hAnsi="Times New Roman"/>
          <w:b/>
          <w:sz w:val="48"/>
          <w:szCs w:val="44"/>
        </w:rPr>
        <w:t xml:space="preserve"> </w:t>
      </w:r>
    </w:p>
    <w:p w:rsidR="00230DE2" w:rsidRPr="00230DE2" w:rsidRDefault="00230DE2" w:rsidP="000C1113">
      <w:pPr>
        <w:pStyle w:val="Cuerpo"/>
        <w:jc w:val="both"/>
        <w:rPr>
          <w:b/>
          <w:sz w:val="20"/>
          <w:szCs w:val="20"/>
          <w:lang w:val="es-ES"/>
        </w:rPr>
      </w:pPr>
    </w:p>
    <w:p w:rsidR="006757E9" w:rsidRDefault="0070474E" w:rsidP="000C1113">
      <w:pPr>
        <w:pStyle w:val="Cuerpo"/>
        <w:jc w:val="both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 xml:space="preserve">• </w:t>
      </w:r>
      <w:r w:rsidR="006757E9">
        <w:rPr>
          <w:b/>
          <w:sz w:val="30"/>
          <w:szCs w:val="30"/>
          <w:lang w:val="es-ES"/>
        </w:rPr>
        <w:t xml:space="preserve">La selva tropical, el desierto africano y los colores de la India, todo tiene cabida </w:t>
      </w:r>
      <w:r w:rsidR="00DE0F96">
        <w:rPr>
          <w:b/>
          <w:sz w:val="30"/>
          <w:szCs w:val="30"/>
          <w:lang w:val="es-ES"/>
        </w:rPr>
        <w:t xml:space="preserve">sesión más </w:t>
      </w:r>
      <w:r w:rsidR="006757E9">
        <w:rPr>
          <w:b/>
          <w:sz w:val="30"/>
          <w:szCs w:val="30"/>
          <w:lang w:val="es-ES"/>
        </w:rPr>
        <w:t>colorida y divertida</w:t>
      </w:r>
      <w:r w:rsidR="00DE0F96">
        <w:rPr>
          <w:b/>
          <w:sz w:val="30"/>
          <w:szCs w:val="30"/>
          <w:lang w:val="es-ES"/>
        </w:rPr>
        <w:t xml:space="preserve"> </w:t>
      </w:r>
    </w:p>
    <w:p w:rsidR="00722822" w:rsidRDefault="00722822" w:rsidP="00417BFF">
      <w:pPr>
        <w:pStyle w:val="Cuerpo"/>
        <w:jc w:val="both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 xml:space="preserve">• </w:t>
      </w:r>
      <w:r w:rsidR="00DE0F96">
        <w:rPr>
          <w:b/>
          <w:sz w:val="30"/>
          <w:szCs w:val="30"/>
          <w:lang w:val="es-ES"/>
        </w:rPr>
        <w:t>Madres y p</w:t>
      </w:r>
      <w:r w:rsidR="006757E9">
        <w:rPr>
          <w:b/>
          <w:sz w:val="30"/>
          <w:szCs w:val="30"/>
          <w:lang w:val="es-ES"/>
        </w:rPr>
        <w:t>adres a juego con sus hijos y línea premamá son algunas de las novedades de este año</w:t>
      </w:r>
    </w:p>
    <w:p w:rsidR="00722822" w:rsidRPr="00230DE2" w:rsidRDefault="00722822" w:rsidP="00417BFF">
      <w:pPr>
        <w:pStyle w:val="Cuerpo"/>
        <w:jc w:val="both"/>
        <w:rPr>
          <w:b/>
          <w:sz w:val="20"/>
          <w:szCs w:val="20"/>
          <w:lang w:val="es-ES"/>
        </w:rPr>
      </w:pPr>
    </w:p>
    <w:p w:rsidR="0070474E" w:rsidRPr="00771E0D" w:rsidRDefault="00417BFF" w:rsidP="00417BFF">
      <w:pPr>
        <w:pStyle w:val="Cuerp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771E0D">
        <w:rPr>
          <w:rFonts w:asciiTheme="majorHAnsi" w:hAnsiTheme="majorHAnsi" w:cstheme="majorHAnsi"/>
          <w:b/>
          <w:sz w:val="26"/>
          <w:szCs w:val="26"/>
          <w:lang w:val="es-ES"/>
        </w:rPr>
        <w:t>Las Palmas de Gran Canaria, 1</w:t>
      </w:r>
      <w:r w:rsidR="00B27465" w:rsidRPr="00771E0D">
        <w:rPr>
          <w:rFonts w:asciiTheme="majorHAnsi" w:hAnsiTheme="majorHAnsi" w:cstheme="majorHAnsi"/>
          <w:b/>
          <w:sz w:val="26"/>
          <w:szCs w:val="26"/>
          <w:lang w:val="es-ES"/>
        </w:rPr>
        <w:t>6</w:t>
      </w:r>
      <w:r w:rsidRPr="00771E0D">
        <w:rPr>
          <w:rFonts w:asciiTheme="majorHAnsi" w:hAnsiTheme="majorHAnsi" w:cstheme="majorHAnsi"/>
          <w:b/>
          <w:sz w:val="26"/>
          <w:szCs w:val="26"/>
          <w:lang w:val="es-ES"/>
        </w:rPr>
        <w:t xml:space="preserve"> de junio de 2018</w:t>
      </w:r>
      <w:r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.- </w:t>
      </w:r>
      <w:bookmarkEnd w:id="0"/>
      <w:r w:rsidR="00305326">
        <w:rPr>
          <w:rFonts w:asciiTheme="majorHAnsi" w:hAnsiTheme="majorHAnsi" w:cstheme="majorHAnsi"/>
          <w:sz w:val="26"/>
          <w:szCs w:val="26"/>
          <w:lang w:val="es-ES"/>
        </w:rPr>
        <w:t xml:space="preserve">Los maniquís infantiles </w:t>
      </w:r>
      <w:r w:rsidR="00DE0F96">
        <w:rPr>
          <w:rFonts w:asciiTheme="majorHAnsi" w:hAnsiTheme="majorHAnsi" w:cstheme="majorHAnsi"/>
          <w:sz w:val="26"/>
          <w:szCs w:val="26"/>
          <w:lang w:val="es-ES"/>
        </w:rPr>
        <w:t xml:space="preserve">se subieron hoy a la pasarela de la Semana de Moda Baño de Gran Canaria para inundarla de  algarabía y lucir con desparpajo diseños inspirados en la </w:t>
      </w:r>
      <w:r w:rsidR="006757E9">
        <w:rPr>
          <w:rFonts w:asciiTheme="majorHAnsi" w:hAnsiTheme="majorHAnsi" w:cstheme="majorHAnsi"/>
          <w:sz w:val="26"/>
          <w:szCs w:val="26"/>
          <w:lang w:val="es-ES"/>
        </w:rPr>
        <w:t>selva tropical, el desierto africano o la India</w:t>
      </w:r>
      <w:r w:rsidR="00DE0F96">
        <w:rPr>
          <w:rFonts w:asciiTheme="majorHAnsi" w:hAnsiTheme="majorHAnsi" w:cstheme="majorHAnsi"/>
          <w:sz w:val="26"/>
          <w:szCs w:val="26"/>
          <w:lang w:val="es-ES"/>
        </w:rPr>
        <w:t xml:space="preserve">, pues en la única cita especializada en piscina y playa de Europa, cualquier paisaje del </w:t>
      </w:r>
      <w:r w:rsidR="00AD63BF">
        <w:rPr>
          <w:rFonts w:asciiTheme="majorHAnsi" w:hAnsiTheme="majorHAnsi" w:cstheme="majorHAnsi"/>
          <w:sz w:val="26"/>
          <w:szCs w:val="26"/>
          <w:lang w:val="es-ES"/>
        </w:rPr>
        <w:t xml:space="preserve">mundo </w:t>
      </w:r>
      <w:r w:rsidR="00DE0F96">
        <w:rPr>
          <w:rFonts w:asciiTheme="majorHAnsi" w:hAnsiTheme="majorHAnsi" w:cstheme="majorHAnsi"/>
          <w:sz w:val="26"/>
          <w:szCs w:val="26"/>
          <w:lang w:val="es-ES"/>
        </w:rPr>
        <w:t xml:space="preserve">es posible. </w:t>
      </w:r>
      <w:r w:rsidR="00AD63BF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</w:p>
    <w:p w:rsidR="0070474E" w:rsidRPr="00771E0D" w:rsidRDefault="0070474E" w:rsidP="00417BFF">
      <w:pPr>
        <w:pStyle w:val="Cuerp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:rsidR="00AE2BFA" w:rsidRPr="00771E0D" w:rsidRDefault="004F474B" w:rsidP="00417BFF">
      <w:pPr>
        <w:pStyle w:val="Cuerp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>
        <w:rPr>
          <w:rFonts w:asciiTheme="majorHAnsi" w:hAnsiTheme="majorHAnsi" w:cstheme="majorHAnsi"/>
          <w:sz w:val="26"/>
          <w:szCs w:val="26"/>
          <w:lang w:val="es-ES"/>
        </w:rPr>
        <w:t xml:space="preserve">Explosión de color, texturas y formas </w:t>
      </w:r>
      <w:r w:rsidR="00DE507B">
        <w:rPr>
          <w:rFonts w:asciiTheme="majorHAnsi" w:hAnsiTheme="majorHAnsi" w:cstheme="majorHAnsi"/>
          <w:sz w:val="26"/>
          <w:szCs w:val="26"/>
          <w:lang w:val="es-ES"/>
        </w:rPr>
        <w:t xml:space="preserve">mil caracterizaron </w:t>
      </w:r>
      <w:r>
        <w:rPr>
          <w:rFonts w:asciiTheme="majorHAnsi" w:hAnsiTheme="majorHAnsi" w:cstheme="majorHAnsi"/>
          <w:sz w:val="26"/>
          <w:szCs w:val="26"/>
          <w:lang w:val="es-ES"/>
        </w:rPr>
        <w:t xml:space="preserve">la muestra más entrañable de la Semana de la Moda Baño </w:t>
      </w:r>
      <w:r w:rsidR="00DE507B">
        <w:rPr>
          <w:rFonts w:asciiTheme="majorHAnsi" w:hAnsiTheme="majorHAnsi" w:cstheme="majorHAnsi"/>
          <w:sz w:val="26"/>
          <w:szCs w:val="26"/>
          <w:lang w:val="es-ES"/>
        </w:rPr>
        <w:t xml:space="preserve">de la isla de Gran Canaria </w:t>
      </w:r>
      <w:r>
        <w:rPr>
          <w:rFonts w:asciiTheme="majorHAnsi" w:hAnsiTheme="majorHAnsi" w:cstheme="majorHAnsi"/>
          <w:sz w:val="26"/>
          <w:szCs w:val="26"/>
          <w:lang w:val="es-ES"/>
        </w:rPr>
        <w:t>que, otro año más, hizo las delicias del público</w:t>
      </w:r>
      <w:r w:rsidR="00C61037">
        <w:rPr>
          <w:rFonts w:asciiTheme="majorHAnsi" w:hAnsiTheme="majorHAnsi" w:cstheme="majorHAnsi"/>
          <w:sz w:val="26"/>
          <w:szCs w:val="26"/>
          <w:lang w:val="es-ES"/>
        </w:rPr>
        <w:t xml:space="preserve"> atrapado también por el envolvente escenario diseñado para absorberlo</w:t>
      </w:r>
      <w:r>
        <w:rPr>
          <w:rFonts w:asciiTheme="majorHAnsi" w:hAnsiTheme="majorHAnsi" w:cstheme="majorHAnsi"/>
          <w:sz w:val="26"/>
          <w:szCs w:val="26"/>
          <w:lang w:val="es-ES"/>
        </w:rPr>
        <w:t xml:space="preserve">. Las modelos en miniatura desfilaron con el desparpajo de los profesionales </w:t>
      </w:r>
      <w:r w:rsidR="00C61037">
        <w:rPr>
          <w:rFonts w:asciiTheme="majorHAnsi" w:hAnsiTheme="majorHAnsi" w:cstheme="majorHAnsi"/>
          <w:sz w:val="26"/>
          <w:szCs w:val="26"/>
          <w:lang w:val="es-ES"/>
        </w:rPr>
        <w:t>y</w:t>
      </w:r>
      <w:r w:rsidR="00DE507B">
        <w:rPr>
          <w:rFonts w:asciiTheme="majorHAnsi" w:hAnsiTheme="majorHAnsi" w:cstheme="majorHAnsi"/>
          <w:sz w:val="26"/>
          <w:szCs w:val="26"/>
          <w:lang w:val="es-ES"/>
        </w:rPr>
        <w:t xml:space="preserve"> su manera única de resolverse </w:t>
      </w:r>
      <w:r>
        <w:rPr>
          <w:rFonts w:asciiTheme="majorHAnsi" w:hAnsiTheme="majorHAnsi" w:cstheme="majorHAnsi"/>
          <w:sz w:val="26"/>
          <w:szCs w:val="26"/>
          <w:lang w:val="es-ES"/>
        </w:rPr>
        <w:t>en una mañana de volantes, estampados, brillos, colo</w:t>
      </w:r>
      <w:r w:rsidR="00C61037">
        <w:rPr>
          <w:rFonts w:asciiTheme="majorHAnsi" w:hAnsiTheme="majorHAnsi" w:cstheme="majorHAnsi"/>
          <w:sz w:val="26"/>
          <w:szCs w:val="26"/>
          <w:lang w:val="es-ES"/>
        </w:rPr>
        <w:t>res intensos, risas y mucho arte</w:t>
      </w:r>
      <w:r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70474E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</w:p>
    <w:p w:rsidR="00AE2BFA" w:rsidRPr="00771E0D" w:rsidRDefault="00AE2BFA" w:rsidP="00417BFF">
      <w:pPr>
        <w:pStyle w:val="Cuerp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:rsidR="00B27465" w:rsidRPr="00771E0D" w:rsidRDefault="00C61037" w:rsidP="000C1113">
      <w:pPr>
        <w:pStyle w:val="Cuerp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>
        <w:rPr>
          <w:rFonts w:asciiTheme="majorHAnsi" w:hAnsiTheme="majorHAnsi" w:cstheme="majorHAnsi"/>
          <w:sz w:val="26"/>
          <w:szCs w:val="26"/>
          <w:lang w:val="es-ES"/>
        </w:rPr>
        <w:t xml:space="preserve">La mañana </w:t>
      </w:r>
      <w:r w:rsidR="000C1113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comenzó con la conciencia verde de </w:t>
      </w:r>
      <w:proofErr w:type="spellStart"/>
      <w:r w:rsidR="000C1113" w:rsidRPr="00771E0D">
        <w:rPr>
          <w:rFonts w:asciiTheme="majorHAnsi" w:hAnsiTheme="majorHAnsi" w:cstheme="majorHAnsi"/>
          <w:b/>
          <w:sz w:val="26"/>
          <w:szCs w:val="26"/>
          <w:lang w:val="es-ES"/>
        </w:rPr>
        <w:t>Koku</w:t>
      </w:r>
      <w:proofErr w:type="spellEnd"/>
      <w:r w:rsidR="000C1113" w:rsidRPr="00771E0D">
        <w:rPr>
          <w:rFonts w:asciiTheme="majorHAnsi" w:hAnsiTheme="majorHAnsi" w:cstheme="majorHAnsi"/>
          <w:b/>
          <w:sz w:val="26"/>
          <w:szCs w:val="26"/>
          <w:lang w:val="es-ES"/>
        </w:rPr>
        <w:t xml:space="preserve"> </w:t>
      </w:r>
      <w:proofErr w:type="spellStart"/>
      <w:r w:rsidR="000C1113" w:rsidRPr="00771E0D">
        <w:rPr>
          <w:rFonts w:asciiTheme="majorHAnsi" w:hAnsiTheme="majorHAnsi" w:cstheme="majorHAnsi"/>
          <w:b/>
          <w:sz w:val="26"/>
          <w:szCs w:val="26"/>
          <w:lang w:val="es-ES"/>
        </w:rPr>
        <w:t>Kids</w:t>
      </w:r>
      <w:proofErr w:type="spellEnd"/>
      <w:r w:rsidR="00230DE2">
        <w:rPr>
          <w:rFonts w:asciiTheme="majorHAnsi" w:hAnsiTheme="majorHAnsi" w:cstheme="majorHAnsi"/>
          <w:sz w:val="26"/>
          <w:szCs w:val="26"/>
          <w:lang w:val="es-ES"/>
        </w:rPr>
        <w:t xml:space="preserve">, </w:t>
      </w:r>
      <w:r w:rsidR="000C1113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que </w:t>
      </w:r>
      <w:r w:rsidR="00230DE2">
        <w:rPr>
          <w:rFonts w:asciiTheme="majorHAnsi" w:hAnsiTheme="majorHAnsi" w:cstheme="majorHAnsi"/>
          <w:sz w:val="26"/>
          <w:szCs w:val="26"/>
          <w:lang w:val="es-ES"/>
        </w:rPr>
        <w:t xml:space="preserve">solo usa </w:t>
      </w:r>
      <w:r w:rsidR="000C1113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materiales reciclados para la elaboración de las prendas. Su colección </w:t>
      </w:r>
      <w:proofErr w:type="spellStart"/>
      <w:r w:rsidR="000C1113" w:rsidRPr="00771E0D">
        <w:rPr>
          <w:rFonts w:asciiTheme="majorHAnsi" w:hAnsiTheme="majorHAnsi" w:cstheme="majorHAnsi"/>
          <w:i/>
          <w:sz w:val="26"/>
          <w:szCs w:val="26"/>
          <w:lang w:val="es-ES"/>
        </w:rPr>
        <w:t>Mirages</w:t>
      </w:r>
      <w:proofErr w:type="spellEnd"/>
      <w:r w:rsidR="000C1113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 está llena de espejismos e ilusión que confunden la noche con el día. </w:t>
      </w:r>
    </w:p>
    <w:p w:rsidR="000C1113" w:rsidRPr="00771E0D" w:rsidRDefault="000C1113" w:rsidP="000C1113">
      <w:pPr>
        <w:pStyle w:val="Cuerp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:rsidR="00B27465" w:rsidRPr="00771E0D" w:rsidRDefault="000C1113" w:rsidP="000C1113">
      <w:pPr>
        <w:pStyle w:val="Cuerpo"/>
        <w:jc w:val="both"/>
        <w:rPr>
          <w:rFonts w:asciiTheme="majorHAnsi" w:hAnsiTheme="majorHAnsi" w:cstheme="majorHAnsi"/>
          <w:i/>
          <w:sz w:val="26"/>
          <w:szCs w:val="26"/>
          <w:lang w:val="es-ES"/>
        </w:rPr>
      </w:pPr>
      <w:r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Con </w:t>
      </w:r>
      <w:r w:rsidRPr="00771E0D">
        <w:rPr>
          <w:rFonts w:asciiTheme="majorHAnsi" w:hAnsiTheme="majorHAnsi" w:cstheme="majorHAnsi"/>
          <w:b/>
          <w:sz w:val="26"/>
          <w:szCs w:val="26"/>
          <w:lang w:val="es-ES"/>
        </w:rPr>
        <w:t xml:space="preserve">Dolores Cortés </w:t>
      </w:r>
      <w:proofErr w:type="spellStart"/>
      <w:r w:rsidRPr="00771E0D">
        <w:rPr>
          <w:rFonts w:asciiTheme="majorHAnsi" w:hAnsiTheme="majorHAnsi" w:cstheme="majorHAnsi"/>
          <w:b/>
          <w:sz w:val="26"/>
          <w:szCs w:val="26"/>
          <w:lang w:val="es-ES"/>
        </w:rPr>
        <w:t>Kids</w:t>
      </w:r>
      <w:proofErr w:type="spellEnd"/>
      <w:r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, el trópico se apoderó de la pasarela con verdes, amarillos y turquesas mezclados con corales y fresas que destilan verano. </w:t>
      </w:r>
      <w:r w:rsidR="00F30C9E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Las prendas se realzan con volumen y volantes que dando nombre a la colección: </w:t>
      </w:r>
      <w:r w:rsidR="00F30C9E" w:rsidRPr="00771E0D">
        <w:rPr>
          <w:rFonts w:asciiTheme="majorHAnsi" w:hAnsiTheme="majorHAnsi" w:cstheme="majorHAnsi"/>
          <w:i/>
          <w:sz w:val="26"/>
          <w:szCs w:val="26"/>
          <w:lang w:val="es-ES"/>
        </w:rPr>
        <w:t>Folclore</w:t>
      </w:r>
    </w:p>
    <w:p w:rsidR="00F30C9E" w:rsidRPr="00771E0D" w:rsidRDefault="00F30C9E" w:rsidP="000C1113">
      <w:pPr>
        <w:pStyle w:val="Cuerpo"/>
        <w:jc w:val="both"/>
        <w:rPr>
          <w:rFonts w:asciiTheme="majorHAnsi" w:hAnsiTheme="majorHAnsi" w:cstheme="majorHAnsi"/>
          <w:sz w:val="26"/>
          <w:szCs w:val="26"/>
          <w:lang w:val="es-ES"/>
        </w:rPr>
      </w:pPr>
    </w:p>
    <w:p w:rsidR="0054331E" w:rsidRPr="00771E0D" w:rsidRDefault="00F30C9E" w:rsidP="00F30C9E">
      <w:pPr>
        <w:pStyle w:val="Cuerpo"/>
        <w:jc w:val="both"/>
        <w:rPr>
          <w:rFonts w:asciiTheme="majorHAnsi" w:hAnsiTheme="majorHAnsi" w:cstheme="majorHAnsi"/>
          <w:sz w:val="26"/>
          <w:szCs w:val="26"/>
        </w:rPr>
      </w:pPr>
      <w:r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La selva tropical se aleja y deja paso a la sabana africana en las prendas de </w:t>
      </w:r>
      <w:r w:rsidRPr="00771E0D">
        <w:rPr>
          <w:rFonts w:asciiTheme="majorHAnsi" w:hAnsiTheme="majorHAnsi" w:cstheme="majorHAnsi"/>
          <w:b/>
          <w:sz w:val="26"/>
          <w:szCs w:val="26"/>
          <w:lang w:val="es-ES"/>
        </w:rPr>
        <w:t xml:space="preserve">Oh! </w:t>
      </w:r>
      <w:proofErr w:type="spellStart"/>
      <w:r w:rsidRPr="00771E0D">
        <w:rPr>
          <w:rFonts w:asciiTheme="majorHAnsi" w:hAnsiTheme="majorHAnsi" w:cstheme="majorHAnsi"/>
          <w:b/>
          <w:sz w:val="26"/>
          <w:szCs w:val="26"/>
          <w:lang w:val="es-ES"/>
        </w:rPr>
        <w:t>Soleil</w:t>
      </w:r>
      <w:proofErr w:type="spellEnd"/>
      <w:r w:rsidRPr="00771E0D">
        <w:rPr>
          <w:rFonts w:asciiTheme="majorHAnsi" w:hAnsiTheme="majorHAnsi" w:cstheme="majorHAnsi"/>
          <w:b/>
          <w:sz w:val="26"/>
          <w:szCs w:val="26"/>
          <w:lang w:val="es-ES"/>
        </w:rPr>
        <w:t xml:space="preserve">, </w:t>
      </w:r>
      <w:proofErr w:type="spellStart"/>
      <w:r w:rsidRPr="00771E0D">
        <w:rPr>
          <w:rFonts w:asciiTheme="majorHAnsi" w:hAnsiTheme="majorHAnsi" w:cstheme="majorHAnsi"/>
          <w:sz w:val="26"/>
          <w:szCs w:val="26"/>
          <w:lang w:val="es-ES"/>
        </w:rPr>
        <w:t>inspi</w:t>
      </w:r>
      <w:proofErr w:type="spellEnd"/>
      <w:r w:rsidR="00335548" w:rsidRPr="00771E0D">
        <w:rPr>
          <w:rFonts w:asciiTheme="majorHAnsi" w:hAnsiTheme="majorHAnsi" w:cstheme="majorHAnsi"/>
          <w:sz w:val="26"/>
          <w:szCs w:val="26"/>
        </w:rPr>
        <w:t>rada en la</w:t>
      </w:r>
      <w:r w:rsidRPr="00771E0D">
        <w:rPr>
          <w:rFonts w:asciiTheme="majorHAnsi" w:hAnsiTheme="majorHAnsi" w:cstheme="majorHAnsi"/>
          <w:sz w:val="26"/>
          <w:szCs w:val="26"/>
        </w:rPr>
        <w:t xml:space="preserve"> f</w:t>
      </w:r>
      <w:r w:rsidR="00335548" w:rsidRPr="00771E0D">
        <w:rPr>
          <w:rFonts w:asciiTheme="majorHAnsi" w:hAnsiTheme="majorHAnsi" w:cstheme="majorHAnsi"/>
          <w:sz w:val="26"/>
          <w:szCs w:val="26"/>
        </w:rPr>
        <w:t>lora y la fauna africanas.</w:t>
      </w:r>
      <w:r w:rsidRPr="00771E0D">
        <w:rPr>
          <w:rFonts w:asciiTheme="majorHAnsi" w:hAnsiTheme="majorHAnsi" w:cstheme="majorHAnsi"/>
          <w:sz w:val="26"/>
          <w:szCs w:val="26"/>
        </w:rPr>
        <w:t xml:space="preserve"> </w:t>
      </w:r>
      <w:r w:rsidR="00335548" w:rsidRPr="00771E0D">
        <w:rPr>
          <w:rFonts w:asciiTheme="majorHAnsi" w:hAnsiTheme="majorHAnsi" w:cstheme="majorHAnsi"/>
          <w:sz w:val="26"/>
          <w:szCs w:val="26"/>
        </w:rPr>
        <w:t xml:space="preserve">Los colores que predominan </w:t>
      </w:r>
      <w:r w:rsidR="00DE507B">
        <w:rPr>
          <w:rFonts w:asciiTheme="majorHAnsi" w:hAnsiTheme="majorHAnsi" w:cstheme="majorHAnsi"/>
          <w:sz w:val="26"/>
          <w:szCs w:val="26"/>
        </w:rPr>
        <w:t xml:space="preserve">en su colección </w:t>
      </w:r>
      <w:r w:rsidR="00335548" w:rsidRPr="00771E0D">
        <w:rPr>
          <w:rFonts w:asciiTheme="majorHAnsi" w:hAnsiTheme="majorHAnsi" w:cstheme="majorHAnsi"/>
          <w:sz w:val="26"/>
          <w:szCs w:val="26"/>
        </w:rPr>
        <w:t>son los tonos tierra que</w:t>
      </w:r>
      <w:r w:rsidR="0054331E" w:rsidRPr="00771E0D">
        <w:rPr>
          <w:rFonts w:asciiTheme="majorHAnsi" w:hAnsiTheme="majorHAnsi" w:cstheme="majorHAnsi"/>
          <w:sz w:val="26"/>
          <w:szCs w:val="26"/>
        </w:rPr>
        <w:t xml:space="preserve"> </w:t>
      </w:r>
      <w:r w:rsidR="00335548" w:rsidRPr="00771E0D">
        <w:rPr>
          <w:rFonts w:asciiTheme="majorHAnsi" w:hAnsiTheme="majorHAnsi" w:cstheme="majorHAnsi"/>
          <w:sz w:val="26"/>
          <w:szCs w:val="26"/>
        </w:rPr>
        <w:t>se mezclan con los corales más brillantes, grises plomo</w:t>
      </w:r>
      <w:r w:rsidRPr="00771E0D">
        <w:rPr>
          <w:rFonts w:asciiTheme="majorHAnsi" w:hAnsiTheme="majorHAnsi" w:cstheme="majorHAnsi"/>
          <w:sz w:val="26"/>
          <w:szCs w:val="26"/>
        </w:rPr>
        <w:t xml:space="preserve"> </w:t>
      </w:r>
      <w:r w:rsidR="00335548" w:rsidRPr="00771E0D">
        <w:rPr>
          <w:rFonts w:asciiTheme="majorHAnsi" w:hAnsiTheme="majorHAnsi" w:cstheme="majorHAnsi"/>
          <w:sz w:val="26"/>
          <w:szCs w:val="26"/>
        </w:rPr>
        <w:t>sobre rosas empolvados o con verdes pistachos</w:t>
      </w:r>
      <w:r w:rsidR="0054331E" w:rsidRPr="00771E0D">
        <w:rPr>
          <w:rFonts w:asciiTheme="majorHAnsi" w:hAnsiTheme="majorHAnsi" w:cstheme="majorHAnsi"/>
          <w:sz w:val="26"/>
          <w:szCs w:val="26"/>
        </w:rPr>
        <w:t>.</w:t>
      </w:r>
    </w:p>
    <w:p w:rsidR="0054331E" w:rsidRPr="00771E0D" w:rsidRDefault="0054331E" w:rsidP="00F30C9E">
      <w:pPr>
        <w:pStyle w:val="Cuerpo"/>
        <w:jc w:val="both"/>
        <w:rPr>
          <w:rFonts w:asciiTheme="majorHAnsi" w:hAnsiTheme="majorHAnsi" w:cstheme="majorHAnsi"/>
          <w:sz w:val="26"/>
          <w:szCs w:val="26"/>
        </w:rPr>
      </w:pPr>
    </w:p>
    <w:p w:rsidR="00335548" w:rsidRPr="00771E0D" w:rsidRDefault="00C61037" w:rsidP="00771E0D">
      <w:pPr>
        <w:pStyle w:val="Cuerpo"/>
        <w:jc w:val="both"/>
        <w:rPr>
          <w:rFonts w:asciiTheme="majorHAnsi" w:hAnsiTheme="majorHAnsi" w:cstheme="majorHAnsi"/>
          <w:sz w:val="26"/>
          <w:szCs w:val="26"/>
        </w:rPr>
      </w:pPr>
      <w:r w:rsidRPr="00C61037">
        <w:rPr>
          <w:rFonts w:asciiTheme="majorHAnsi" w:hAnsiTheme="majorHAnsi" w:cstheme="majorHAnsi"/>
          <w:sz w:val="26"/>
          <w:szCs w:val="26"/>
          <w:lang w:val="es-ES"/>
        </w:rPr>
        <w:t>Siempre con la compañía de la música</w:t>
      </w:r>
      <w:r>
        <w:rPr>
          <w:rFonts w:asciiTheme="majorHAnsi" w:hAnsiTheme="majorHAnsi" w:cstheme="majorHAnsi"/>
          <w:b/>
          <w:sz w:val="26"/>
          <w:szCs w:val="26"/>
          <w:lang w:val="es-ES"/>
        </w:rPr>
        <w:t xml:space="preserve">, </w:t>
      </w:r>
      <w:proofErr w:type="spellStart"/>
      <w:r w:rsidR="0054331E" w:rsidRPr="00771E0D">
        <w:rPr>
          <w:rFonts w:asciiTheme="majorHAnsi" w:hAnsiTheme="majorHAnsi" w:cstheme="majorHAnsi"/>
          <w:b/>
          <w:sz w:val="26"/>
          <w:szCs w:val="26"/>
          <w:lang w:val="es-ES"/>
        </w:rPr>
        <w:t>It</w:t>
      </w:r>
      <w:proofErr w:type="spellEnd"/>
      <w:r w:rsidR="0054331E" w:rsidRPr="00771E0D">
        <w:rPr>
          <w:rFonts w:asciiTheme="majorHAnsi" w:hAnsiTheme="majorHAnsi" w:cstheme="majorHAnsi"/>
          <w:b/>
          <w:sz w:val="26"/>
          <w:szCs w:val="26"/>
          <w:lang w:val="es-ES"/>
        </w:rPr>
        <w:t xml:space="preserve"> </w:t>
      </w:r>
      <w:proofErr w:type="spellStart"/>
      <w:r w:rsidR="0054331E" w:rsidRPr="00771E0D">
        <w:rPr>
          <w:rFonts w:asciiTheme="majorHAnsi" w:hAnsiTheme="majorHAnsi" w:cstheme="majorHAnsi"/>
          <w:b/>
          <w:sz w:val="26"/>
          <w:szCs w:val="26"/>
          <w:lang w:val="es-ES"/>
        </w:rPr>
        <w:t>Child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s-ES"/>
        </w:rPr>
        <w:t xml:space="preserve"> </w:t>
      </w:r>
      <w:r w:rsidR="00230DE2">
        <w:rPr>
          <w:rFonts w:asciiTheme="majorHAnsi" w:hAnsiTheme="majorHAnsi" w:cstheme="majorHAnsi"/>
          <w:sz w:val="26"/>
          <w:szCs w:val="26"/>
          <w:lang w:val="es-ES"/>
        </w:rPr>
        <w:t>tomó</w:t>
      </w:r>
      <w:r w:rsidRPr="00230DE2">
        <w:rPr>
          <w:rFonts w:asciiTheme="majorHAnsi" w:hAnsiTheme="majorHAnsi" w:cstheme="majorHAnsi"/>
          <w:sz w:val="26"/>
          <w:szCs w:val="26"/>
          <w:lang w:val="es-ES"/>
        </w:rPr>
        <w:t xml:space="preserve"> el relevo</w:t>
      </w:r>
      <w:r w:rsidR="0054331E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 con la colección </w:t>
      </w:r>
      <w:proofErr w:type="spellStart"/>
      <w:r w:rsidR="0054331E" w:rsidRPr="00771E0D">
        <w:rPr>
          <w:rFonts w:asciiTheme="majorHAnsi" w:hAnsiTheme="majorHAnsi" w:cstheme="majorHAnsi"/>
          <w:i/>
          <w:sz w:val="26"/>
          <w:szCs w:val="26"/>
          <w:lang w:val="es-ES"/>
        </w:rPr>
        <w:t>Textures</w:t>
      </w:r>
      <w:proofErr w:type="spellEnd"/>
      <w:r w:rsidR="0054331E" w:rsidRPr="00771E0D">
        <w:rPr>
          <w:rFonts w:asciiTheme="majorHAnsi" w:hAnsiTheme="majorHAnsi" w:cstheme="majorHAnsi"/>
          <w:i/>
          <w:sz w:val="26"/>
          <w:szCs w:val="26"/>
          <w:lang w:val="es-ES"/>
        </w:rPr>
        <w:t xml:space="preserve"> 1.0 y 2.0</w:t>
      </w:r>
      <w:r w:rsidR="00DE507B">
        <w:rPr>
          <w:rFonts w:asciiTheme="majorHAnsi" w:hAnsiTheme="majorHAnsi" w:cstheme="majorHAnsi"/>
          <w:i/>
          <w:sz w:val="26"/>
          <w:szCs w:val="26"/>
          <w:lang w:val="es-ES"/>
        </w:rPr>
        <w:t>,</w:t>
      </w:r>
      <w:r w:rsidR="0054331E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771E0D" w:rsidRPr="00771E0D">
        <w:rPr>
          <w:rFonts w:asciiTheme="majorHAnsi" w:hAnsiTheme="majorHAnsi" w:cstheme="majorHAnsi"/>
          <w:sz w:val="26"/>
          <w:szCs w:val="26"/>
          <w:lang w:val="es-ES"/>
        </w:rPr>
        <w:t xml:space="preserve">recrea texturas </w:t>
      </w:r>
      <w:r w:rsidR="00B27465" w:rsidRPr="00B27465">
        <w:rPr>
          <w:rFonts w:asciiTheme="majorHAnsi" w:hAnsiTheme="majorHAnsi" w:cstheme="majorHAnsi"/>
          <w:sz w:val="26"/>
          <w:szCs w:val="26"/>
        </w:rPr>
        <w:t>no solo a través del tacto si no de la vista</w:t>
      </w:r>
      <w:r w:rsidR="00DE507B">
        <w:rPr>
          <w:rFonts w:asciiTheme="majorHAnsi" w:hAnsiTheme="majorHAnsi" w:cstheme="majorHAnsi"/>
          <w:sz w:val="26"/>
          <w:szCs w:val="26"/>
        </w:rPr>
        <w:t xml:space="preserve"> con </w:t>
      </w:r>
      <w:r w:rsidR="00DE507B">
        <w:rPr>
          <w:rFonts w:asciiTheme="majorHAnsi" w:hAnsiTheme="majorHAnsi" w:cstheme="majorHAnsi"/>
          <w:sz w:val="26"/>
          <w:szCs w:val="26"/>
        </w:rPr>
        <w:lastRenderedPageBreak/>
        <w:t xml:space="preserve">estampados </w:t>
      </w:r>
      <w:r w:rsidR="00B27465" w:rsidRPr="00B27465">
        <w:rPr>
          <w:rFonts w:asciiTheme="majorHAnsi" w:hAnsiTheme="majorHAnsi" w:cstheme="majorHAnsi"/>
          <w:sz w:val="26"/>
          <w:szCs w:val="26"/>
        </w:rPr>
        <w:t>de cactus</w:t>
      </w:r>
      <w:r w:rsidR="00DE507B">
        <w:rPr>
          <w:rFonts w:asciiTheme="majorHAnsi" w:hAnsiTheme="majorHAnsi" w:cstheme="majorHAnsi"/>
          <w:sz w:val="26"/>
          <w:szCs w:val="26"/>
        </w:rPr>
        <w:t xml:space="preserve"> o</w:t>
      </w:r>
      <w:r w:rsidR="00B27465" w:rsidRPr="00B27465">
        <w:rPr>
          <w:rFonts w:asciiTheme="majorHAnsi" w:hAnsiTheme="majorHAnsi" w:cstheme="majorHAnsi"/>
          <w:sz w:val="26"/>
          <w:szCs w:val="26"/>
        </w:rPr>
        <w:t xml:space="preserve"> leopardo</w:t>
      </w:r>
      <w:r w:rsidR="00DE507B">
        <w:rPr>
          <w:rFonts w:asciiTheme="majorHAnsi" w:hAnsiTheme="majorHAnsi" w:cstheme="majorHAnsi"/>
          <w:sz w:val="26"/>
          <w:szCs w:val="26"/>
        </w:rPr>
        <w:t xml:space="preserve">, y como </w:t>
      </w:r>
      <w:r w:rsidR="00B27465" w:rsidRPr="00B27465">
        <w:rPr>
          <w:rFonts w:asciiTheme="majorHAnsi" w:hAnsiTheme="majorHAnsi" w:cstheme="majorHAnsi"/>
          <w:sz w:val="26"/>
          <w:szCs w:val="26"/>
        </w:rPr>
        <w:t>novedad</w:t>
      </w:r>
      <w:r w:rsidR="00DE507B">
        <w:rPr>
          <w:rFonts w:asciiTheme="majorHAnsi" w:hAnsiTheme="majorHAnsi" w:cstheme="majorHAnsi"/>
          <w:sz w:val="26"/>
          <w:szCs w:val="26"/>
        </w:rPr>
        <w:t>,</w:t>
      </w:r>
      <w:r w:rsidR="00B27465" w:rsidRPr="00B27465">
        <w:rPr>
          <w:rFonts w:asciiTheme="majorHAnsi" w:hAnsiTheme="majorHAnsi" w:cstheme="majorHAnsi"/>
          <w:sz w:val="26"/>
          <w:szCs w:val="26"/>
        </w:rPr>
        <w:t xml:space="preserve"> dos de las cuatro series de estampados están pensadas también para </w:t>
      </w:r>
      <w:r w:rsidR="00DE507B">
        <w:rPr>
          <w:rFonts w:asciiTheme="majorHAnsi" w:hAnsiTheme="majorHAnsi" w:cstheme="majorHAnsi"/>
          <w:sz w:val="26"/>
          <w:szCs w:val="26"/>
        </w:rPr>
        <w:t xml:space="preserve">que padres y madres puedan ir combinados con los más pequeños de la casa. </w:t>
      </w:r>
      <w:r w:rsidR="00335548" w:rsidRPr="00771E0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B27465" w:rsidRPr="00771E0D" w:rsidRDefault="00B27465" w:rsidP="00B27465">
      <w:pPr>
        <w:rPr>
          <w:rFonts w:asciiTheme="majorHAnsi" w:hAnsiTheme="majorHAnsi" w:cstheme="majorHAnsi"/>
          <w:sz w:val="26"/>
          <w:szCs w:val="26"/>
        </w:rPr>
      </w:pPr>
    </w:p>
    <w:p w:rsidR="00771E0D" w:rsidRPr="00B27465" w:rsidRDefault="00771E0D" w:rsidP="00771E0D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sz w:val="26"/>
          <w:szCs w:val="26"/>
        </w:rPr>
      </w:pPr>
      <w:proofErr w:type="spellStart"/>
      <w:r w:rsidRPr="00771E0D">
        <w:rPr>
          <w:rFonts w:asciiTheme="majorHAnsi" w:hAnsiTheme="majorHAnsi" w:cstheme="majorHAnsi"/>
          <w:b/>
          <w:sz w:val="26"/>
          <w:szCs w:val="26"/>
        </w:rPr>
        <w:t>Mimenina</w:t>
      </w:r>
      <w:proofErr w:type="spellEnd"/>
      <w:r w:rsidRPr="00771E0D">
        <w:rPr>
          <w:rFonts w:asciiTheme="majorHAnsi" w:hAnsiTheme="majorHAnsi" w:cstheme="majorHAnsi"/>
          <w:sz w:val="26"/>
          <w:szCs w:val="26"/>
        </w:rPr>
        <w:t xml:space="preserve"> </w:t>
      </w:r>
      <w:r w:rsidR="009B1767">
        <w:rPr>
          <w:rFonts w:asciiTheme="majorHAnsi" w:hAnsiTheme="majorHAnsi" w:cstheme="majorHAnsi"/>
          <w:sz w:val="26"/>
          <w:szCs w:val="26"/>
        </w:rPr>
        <w:t xml:space="preserve">tenía como encargo trasladar al público hasta </w:t>
      </w:r>
      <w:r w:rsidRPr="00771E0D">
        <w:rPr>
          <w:rFonts w:asciiTheme="majorHAnsi" w:hAnsiTheme="majorHAnsi" w:cstheme="majorHAnsi"/>
          <w:sz w:val="26"/>
          <w:szCs w:val="26"/>
        </w:rPr>
        <w:t xml:space="preserve">la India </w:t>
      </w:r>
      <w:r w:rsidR="009B1767">
        <w:rPr>
          <w:rFonts w:asciiTheme="majorHAnsi" w:hAnsiTheme="majorHAnsi" w:cstheme="majorHAnsi"/>
          <w:sz w:val="26"/>
          <w:szCs w:val="26"/>
        </w:rPr>
        <w:t xml:space="preserve">y para ello </w:t>
      </w:r>
      <w:r w:rsidRPr="00771E0D">
        <w:rPr>
          <w:rFonts w:asciiTheme="majorHAnsi" w:hAnsiTheme="majorHAnsi" w:cstheme="majorHAnsi"/>
          <w:sz w:val="26"/>
          <w:szCs w:val="26"/>
        </w:rPr>
        <w:t>se</w:t>
      </w:r>
      <w:r w:rsidR="009B1767">
        <w:rPr>
          <w:rFonts w:asciiTheme="majorHAnsi" w:hAnsiTheme="majorHAnsi" w:cstheme="majorHAnsi"/>
          <w:sz w:val="26"/>
          <w:szCs w:val="26"/>
        </w:rPr>
        <w:t xml:space="preserve"> inspiró en sus tradiciones, s</w:t>
      </w:r>
      <w:r w:rsidRPr="00771E0D">
        <w:rPr>
          <w:rFonts w:asciiTheme="majorHAnsi" w:hAnsiTheme="majorHAnsi" w:cstheme="majorHAnsi"/>
          <w:color w:val="000000"/>
          <w:sz w:val="26"/>
          <w:szCs w:val="26"/>
        </w:rPr>
        <w:t xml:space="preserve">us colores y brillos </w:t>
      </w:r>
      <w:r w:rsidR="009B1767">
        <w:rPr>
          <w:rFonts w:asciiTheme="majorHAnsi" w:hAnsiTheme="majorHAnsi" w:cstheme="majorHAnsi"/>
          <w:color w:val="000000"/>
          <w:sz w:val="26"/>
          <w:szCs w:val="26"/>
        </w:rPr>
        <w:t xml:space="preserve">para viajar a una de sus fiestas más espectaculares, </w:t>
      </w:r>
      <w:r w:rsidRPr="00771E0D">
        <w:rPr>
          <w:rFonts w:asciiTheme="majorHAnsi" w:hAnsiTheme="majorHAnsi" w:cstheme="majorHAnsi"/>
          <w:color w:val="000000"/>
          <w:sz w:val="26"/>
          <w:szCs w:val="26"/>
        </w:rPr>
        <w:t xml:space="preserve">el </w:t>
      </w:r>
      <w:r>
        <w:rPr>
          <w:rFonts w:asciiTheme="majorHAnsi" w:hAnsiTheme="majorHAnsi" w:cstheme="majorHAnsi"/>
          <w:color w:val="000000"/>
          <w:sz w:val="26"/>
          <w:szCs w:val="26"/>
        </w:rPr>
        <w:t>festival de colores que da cada año la bienvenida a la primavera</w:t>
      </w:r>
      <w:r w:rsidR="009B1767">
        <w:rPr>
          <w:rFonts w:asciiTheme="majorHAnsi" w:hAnsiTheme="majorHAnsi" w:cstheme="majorHAnsi"/>
          <w:color w:val="000000"/>
          <w:sz w:val="26"/>
          <w:szCs w:val="26"/>
        </w:rPr>
        <w:t xml:space="preserve"> colores llamativos para no dejar indiferente a nadie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</w:p>
    <w:p w:rsidR="00B27465" w:rsidRDefault="00B27465" w:rsidP="00B27465">
      <w:pPr>
        <w:rPr>
          <w:rFonts w:asciiTheme="majorHAnsi" w:hAnsiTheme="majorHAnsi" w:cstheme="majorHAnsi"/>
          <w:b/>
          <w:sz w:val="26"/>
          <w:szCs w:val="26"/>
        </w:rPr>
      </w:pPr>
    </w:p>
    <w:p w:rsidR="00305326" w:rsidRDefault="009B1767" w:rsidP="00305326">
      <w:pPr>
        <w:rPr>
          <w:rFonts w:asciiTheme="majorHAnsi" w:hAnsiTheme="majorHAnsi" w:cstheme="majorHAnsi"/>
          <w:sz w:val="26"/>
          <w:szCs w:val="26"/>
        </w:rPr>
      </w:pPr>
      <w:r w:rsidRPr="009B1767">
        <w:rPr>
          <w:rFonts w:asciiTheme="majorHAnsi" w:hAnsiTheme="majorHAnsi" w:cstheme="majorHAnsi"/>
          <w:sz w:val="26"/>
          <w:szCs w:val="26"/>
        </w:rPr>
        <w:t>Tras la intensidad de la India sigu</w:t>
      </w:r>
      <w:r w:rsidR="00230DE2">
        <w:rPr>
          <w:rFonts w:asciiTheme="majorHAnsi" w:hAnsiTheme="majorHAnsi" w:cstheme="majorHAnsi"/>
          <w:sz w:val="26"/>
          <w:szCs w:val="26"/>
        </w:rPr>
        <w:t>ió</w:t>
      </w:r>
      <w:r w:rsidRPr="009B1767">
        <w:rPr>
          <w:rFonts w:asciiTheme="majorHAnsi" w:hAnsiTheme="majorHAnsi" w:cstheme="majorHAnsi"/>
          <w:sz w:val="26"/>
          <w:szCs w:val="26"/>
        </w:rPr>
        <w:t xml:space="preserve"> la entrada en escena de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FA762D">
        <w:rPr>
          <w:rFonts w:asciiTheme="majorHAnsi" w:hAnsiTheme="majorHAnsi" w:cstheme="majorHAnsi"/>
          <w:b/>
          <w:sz w:val="26"/>
          <w:szCs w:val="26"/>
        </w:rPr>
        <w:t xml:space="preserve">El barquito de papel </w:t>
      </w:r>
      <w:r>
        <w:rPr>
          <w:rFonts w:asciiTheme="majorHAnsi" w:hAnsiTheme="majorHAnsi" w:cstheme="majorHAnsi"/>
          <w:sz w:val="26"/>
          <w:szCs w:val="26"/>
        </w:rPr>
        <w:t xml:space="preserve">con estampados de </w:t>
      </w:r>
      <w:r w:rsidR="00B27465" w:rsidRPr="00B27465">
        <w:rPr>
          <w:rFonts w:asciiTheme="majorHAnsi" w:hAnsiTheme="majorHAnsi" w:cstheme="majorHAnsi"/>
          <w:sz w:val="26"/>
          <w:szCs w:val="26"/>
        </w:rPr>
        <w:t>colores muy frescos con ligero toque empolvad</w:t>
      </w:r>
      <w:r w:rsidR="009615CF">
        <w:rPr>
          <w:rFonts w:asciiTheme="majorHAnsi" w:hAnsiTheme="majorHAnsi" w:cstheme="majorHAnsi"/>
          <w:sz w:val="26"/>
          <w:szCs w:val="26"/>
        </w:rPr>
        <w:t xml:space="preserve">o en una colección denominada </w:t>
      </w:r>
      <w:r w:rsidR="009615CF" w:rsidRPr="009615CF">
        <w:rPr>
          <w:rFonts w:asciiTheme="majorHAnsi" w:hAnsiTheme="majorHAnsi" w:cstheme="majorHAnsi"/>
          <w:i/>
          <w:sz w:val="26"/>
          <w:szCs w:val="26"/>
        </w:rPr>
        <w:t>La cajita de música</w:t>
      </w:r>
      <w:r w:rsidR="009615CF">
        <w:rPr>
          <w:rFonts w:asciiTheme="majorHAnsi" w:hAnsiTheme="majorHAnsi" w:cstheme="majorHAnsi"/>
          <w:sz w:val="26"/>
          <w:szCs w:val="26"/>
        </w:rPr>
        <w:t xml:space="preserve"> que </w:t>
      </w:r>
      <w:r>
        <w:rPr>
          <w:rFonts w:asciiTheme="majorHAnsi" w:hAnsiTheme="majorHAnsi" w:cstheme="majorHAnsi"/>
          <w:sz w:val="26"/>
          <w:szCs w:val="26"/>
        </w:rPr>
        <w:t xml:space="preserve">también </w:t>
      </w:r>
      <w:r w:rsidR="009615CF">
        <w:rPr>
          <w:rFonts w:asciiTheme="majorHAnsi" w:hAnsiTheme="majorHAnsi" w:cstheme="majorHAnsi"/>
          <w:sz w:val="26"/>
          <w:szCs w:val="26"/>
        </w:rPr>
        <w:t>permite el juego entre padres e hijos</w:t>
      </w:r>
      <w:r>
        <w:rPr>
          <w:rFonts w:asciiTheme="majorHAnsi" w:hAnsiTheme="majorHAnsi" w:cstheme="majorHAnsi"/>
          <w:sz w:val="26"/>
          <w:szCs w:val="26"/>
        </w:rPr>
        <w:t>,</w:t>
      </w:r>
      <w:r w:rsidR="006757E9">
        <w:rPr>
          <w:rFonts w:asciiTheme="majorHAnsi" w:hAnsiTheme="majorHAnsi" w:cstheme="majorHAnsi"/>
          <w:sz w:val="26"/>
          <w:szCs w:val="26"/>
        </w:rPr>
        <w:t xml:space="preserve"> que pueden vestir igual para disfrutar de la playa o la piscina</w:t>
      </w:r>
      <w:r w:rsidR="009615CF">
        <w:rPr>
          <w:rFonts w:asciiTheme="majorHAnsi" w:hAnsiTheme="majorHAnsi" w:cstheme="majorHAnsi"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Una modelo embarazada </w:t>
      </w:r>
      <w:r w:rsidR="00305326">
        <w:rPr>
          <w:rFonts w:asciiTheme="majorHAnsi" w:hAnsiTheme="majorHAnsi" w:cstheme="majorHAnsi"/>
          <w:sz w:val="26"/>
          <w:szCs w:val="26"/>
        </w:rPr>
        <w:t>irrumpe</w:t>
      </w:r>
      <w:r>
        <w:rPr>
          <w:rFonts w:asciiTheme="majorHAnsi" w:hAnsiTheme="majorHAnsi" w:cstheme="majorHAnsi"/>
          <w:sz w:val="26"/>
          <w:szCs w:val="26"/>
        </w:rPr>
        <w:t xml:space="preserve"> en la pasarela</w:t>
      </w:r>
      <w:r w:rsidR="00305326">
        <w:rPr>
          <w:rFonts w:asciiTheme="majorHAnsi" w:hAnsiTheme="majorHAnsi" w:cstheme="majorHAnsi"/>
          <w:sz w:val="26"/>
          <w:szCs w:val="26"/>
        </w:rPr>
        <w:t xml:space="preserve"> por primera vez para conquistar al público y lucir la línea premamá de esta firma. </w:t>
      </w:r>
    </w:p>
    <w:p w:rsidR="00335548" w:rsidRPr="00771E0D" w:rsidRDefault="00335548" w:rsidP="00305326">
      <w:pPr>
        <w:rPr>
          <w:rFonts w:asciiTheme="majorHAnsi" w:hAnsiTheme="majorHAnsi" w:cstheme="majorHAnsi"/>
          <w:color w:val="FFFFFF"/>
          <w:sz w:val="26"/>
          <w:szCs w:val="26"/>
        </w:rPr>
      </w:pPr>
      <w:r w:rsidRPr="00771E0D">
        <w:rPr>
          <w:rFonts w:asciiTheme="majorHAnsi" w:hAnsiTheme="majorHAnsi" w:cstheme="majorHAnsi"/>
          <w:color w:val="FFFFFF"/>
          <w:sz w:val="26"/>
          <w:szCs w:val="26"/>
        </w:rPr>
        <w:t>DISEÑADORES NIÑOS</w:t>
      </w:r>
    </w:p>
    <w:p w:rsidR="000C1113" w:rsidRDefault="00305326" w:rsidP="00B459D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A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>nima</w:t>
      </w:r>
      <w:r>
        <w:rPr>
          <w:rFonts w:asciiTheme="majorHAnsi" w:hAnsiTheme="majorHAnsi" w:cstheme="majorHAnsi"/>
          <w:color w:val="000000"/>
          <w:sz w:val="26"/>
          <w:szCs w:val="26"/>
        </w:rPr>
        <w:t>r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 xml:space="preserve"> a disfrutar del verano alrededor del mundo y c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>elebra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>r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 xml:space="preserve"> la 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>d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>iversidad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 xml:space="preserve"> con su colección </w:t>
      </w:r>
      <w:r w:rsidR="006757E9" w:rsidRPr="006757E9">
        <w:rPr>
          <w:rFonts w:asciiTheme="majorHAnsi" w:hAnsiTheme="majorHAnsi" w:cstheme="majorHAnsi"/>
          <w:i/>
          <w:color w:val="000000"/>
          <w:sz w:val="26"/>
          <w:szCs w:val="26"/>
        </w:rPr>
        <w:t>Los continentes</w:t>
      </w:r>
      <w:r>
        <w:rPr>
          <w:rFonts w:asciiTheme="majorHAnsi" w:hAnsiTheme="majorHAnsi" w:cstheme="majorHAnsi"/>
          <w:i/>
          <w:color w:val="000000"/>
          <w:sz w:val="26"/>
          <w:szCs w:val="26"/>
        </w:rPr>
        <w:t xml:space="preserve"> </w:t>
      </w:r>
      <w:r w:rsidRPr="00230DE2">
        <w:rPr>
          <w:rFonts w:asciiTheme="majorHAnsi" w:hAnsiTheme="majorHAnsi" w:cstheme="majorHAnsi"/>
          <w:color w:val="000000"/>
          <w:sz w:val="26"/>
          <w:szCs w:val="26"/>
        </w:rPr>
        <w:t xml:space="preserve">es el cometido de </w:t>
      </w:r>
      <w:r w:rsidRPr="00230DE2">
        <w:rPr>
          <w:rFonts w:asciiTheme="majorHAnsi" w:hAnsiTheme="majorHAnsi" w:cstheme="majorHAnsi"/>
          <w:b/>
          <w:color w:val="000000"/>
          <w:sz w:val="26"/>
          <w:szCs w:val="26"/>
        </w:rPr>
        <w:t>B con B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>. E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>l sol, los paisajes más diversos, las dunas, los colores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>suaves, terrosos y brillantes, los animales salvajes, las</w:t>
      </w:r>
      <w:r w:rsidR="006757E9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 xml:space="preserve">frutas tropicales y </w:t>
      </w:r>
      <w:r>
        <w:rPr>
          <w:rFonts w:asciiTheme="majorHAnsi" w:hAnsiTheme="majorHAnsi" w:cstheme="majorHAnsi"/>
          <w:color w:val="000000"/>
          <w:sz w:val="26"/>
          <w:szCs w:val="26"/>
        </w:rPr>
        <w:t>la calidez estival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son las armas para impregnar al </w:t>
      </w:r>
      <w:r w:rsidR="000C1113" w:rsidRPr="00771E0D">
        <w:rPr>
          <w:rFonts w:asciiTheme="majorHAnsi" w:hAnsiTheme="majorHAnsi" w:cstheme="majorHAnsi"/>
          <w:color w:val="000000"/>
          <w:sz w:val="26"/>
          <w:szCs w:val="26"/>
        </w:rPr>
        <w:t>público de un espíritu libre y rebelde.</w:t>
      </w:r>
    </w:p>
    <w:p w:rsidR="004F474B" w:rsidRDefault="004F474B" w:rsidP="000C1113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sz w:val="26"/>
          <w:szCs w:val="26"/>
        </w:rPr>
      </w:pPr>
    </w:p>
    <w:p w:rsidR="00B459DF" w:rsidRDefault="004F474B" w:rsidP="00B459D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Con </w:t>
      </w:r>
      <w:r w:rsidRPr="004F474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Banana Moon </w:t>
      </w:r>
      <w:proofErr w:type="spellStart"/>
      <w:r w:rsidRPr="004F474B">
        <w:rPr>
          <w:rFonts w:asciiTheme="majorHAnsi" w:hAnsiTheme="majorHAnsi" w:cstheme="majorHAnsi"/>
          <w:b/>
          <w:color w:val="000000"/>
          <w:sz w:val="26"/>
          <w:szCs w:val="26"/>
        </w:rPr>
        <w:t>kids</w:t>
      </w:r>
      <w:proofErr w:type="spellEnd"/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, </w:t>
      </w:r>
      <w:r w:rsidR="00305326">
        <w:rPr>
          <w:rFonts w:asciiTheme="majorHAnsi" w:hAnsiTheme="majorHAnsi" w:cstheme="majorHAnsi"/>
          <w:color w:val="000000"/>
          <w:sz w:val="26"/>
          <w:szCs w:val="26"/>
        </w:rPr>
        <w:t xml:space="preserve">la pasarela vuelve a adentrarse en la 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selva tropical con estampados de </w:t>
      </w:r>
      <w:r w:rsidR="00335548" w:rsidRPr="00771E0D">
        <w:rPr>
          <w:rFonts w:asciiTheme="majorHAnsi" w:hAnsiTheme="majorHAnsi" w:cstheme="majorHAnsi"/>
          <w:color w:val="000000"/>
          <w:sz w:val="26"/>
          <w:szCs w:val="26"/>
        </w:rPr>
        <w:t>piñas,</w:t>
      </w:r>
      <w:r w:rsidR="00B459DF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335548" w:rsidRPr="00771E0D">
        <w:rPr>
          <w:rFonts w:asciiTheme="majorHAnsi" w:hAnsiTheme="majorHAnsi" w:cstheme="majorHAnsi"/>
          <w:color w:val="000000"/>
          <w:sz w:val="26"/>
          <w:szCs w:val="26"/>
        </w:rPr>
        <w:t>palmeras y p</w:t>
      </w:r>
      <w:r w:rsidR="00B459DF">
        <w:rPr>
          <w:rFonts w:asciiTheme="majorHAnsi" w:hAnsiTheme="majorHAnsi" w:cstheme="majorHAnsi"/>
          <w:color w:val="000000"/>
          <w:sz w:val="26"/>
          <w:szCs w:val="26"/>
        </w:rPr>
        <w:t>á</w:t>
      </w:r>
      <w:r w:rsidR="00335548" w:rsidRPr="00771E0D">
        <w:rPr>
          <w:rFonts w:asciiTheme="majorHAnsi" w:hAnsiTheme="majorHAnsi" w:cstheme="majorHAnsi"/>
          <w:color w:val="000000"/>
          <w:sz w:val="26"/>
          <w:szCs w:val="26"/>
        </w:rPr>
        <w:t>jaros.</w:t>
      </w:r>
      <w:r w:rsidR="00B459DF">
        <w:rPr>
          <w:rFonts w:asciiTheme="majorHAnsi" w:hAnsiTheme="majorHAnsi" w:cstheme="majorHAnsi"/>
          <w:color w:val="000000"/>
          <w:sz w:val="26"/>
          <w:szCs w:val="26"/>
        </w:rPr>
        <w:t xml:space="preserve"> Para </w:t>
      </w:r>
      <w:r w:rsidR="00335548" w:rsidRPr="00771E0D">
        <w:rPr>
          <w:rFonts w:asciiTheme="majorHAnsi" w:hAnsiTheme="majorHAnsi" w:cstheme="majorHAnsi"/>
          <w:color w:val="000000"/>
          <w:sz w:val="26"/>
          <w:szCs w:val="26"/>
        </w:rPr>
        <w:t xml:space="preserve">esta temporada Banana Moon </w:t>
      </w:r>
      <w:proofErr w:type="spellStart"/>
      <w:r w:rsidR="00335548" w:rsidRPr="00771E0D">
        <w:rPr>
          <w:rFonts w:asciiTheme="majorHAnsi" w:hAnsiTheme="majorHAnsi" w:cstheme="majorHAnsi"/>
          <w:color w:val="000000"/>
          <w:sz w:val="26"/>
          <w:szCs w:val="26"/>
        </w:rPr>
        <w:t>Kids</w:t>
      </w:r>
      <w:proofErr w:type="spellEnd"/>
      <w:r w:rsidR="00335548" w:rsidRPr="00771E0D">
        <w:rPr>
          <w:rFonts w:asciiTheme="majorHAnsi" w:hAnsiTheme="majorHAnsi" w:cstheme="majorHAnsi"/>
          <w:color w:val="000000"/>
          <w:sz w:val="26"/>
          <w:szCs w:val="26"/>
        </w:rPr>
        <w:t xml:space="preserve"> también</w:t>
      </w:r>
      <w:r w:rsidR="0030532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335548" w:rsidRPr="00771E0D">
        <w:rPr>
          <w:rFonts w:asciiTheme="majorHAnsi" w:hAnsiTheme="majorHAnsi" w:cstheme="majorHAnsi"/>
          <w:color w:val="000000"/>
          <w:sz w:val="26"/>
          <w:szCs w:val="26"/>
        </w:rPr>
        <w:t>propone looks coordinados madre e hija.</w:t>
      </w:r>
    </w:p>
    <w:p w:rsidR="00B459DF" w:rsidRDefault="00B459DF" w:rsidP="00B459D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6"/>
          <w:szCs w:val="26"/>
        </w:rPr>
      </w:pPr>
    </w:p>
    <w:p w:rsidR="00B459DF" w:rsidRDefault="00305326" w:rsidP="00B459DF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La pasarela de Gran Canaria salta de continente para trasladarse a </w:t>
      </w:r>
      <w:r w:rsidR="00B459DF">
        <w:rPr>
          <w:rFonts w:asciiTheme="majorHAnsi" w:hAnsiTheme="majorHAnsi" w:cstheme="majorHAnsi"/>
          <w:color w:val="000000"/>
          <w:sz w:val="26"/>
          <w:szCs w:val="26"/>
        </w:rPr>
        <w:t xml:space="preserve">Japón con la colección </w:t>
      </w:r>
      <w:r w:rsidR="00B459DF" w:rsidRPr="00B459DF">
        <w:rPr>
          <w:rFonts w:asciiTheme="majorHAnsi" w:hAnsiTheme="majorHAnsi" w:cstheme="majorHAnsi"/>
          <w:i/>
          <w:color w:val="000000"/>
          <w:sz w:val="26"/>
          <w:szCs w:val="26"/>
        </w:rPr>
        <w:t>Geisha</w:t>
      </w:r>
      <w:r w:rsidR="00B459DF">
        <w:rPr>
          <w:rFonts w:asciiTheme="majorHAnsi" w:hAnsiTheme="majorHAnsi" w:cstheme="majorHAnsi"/>
          <w:color w:val="000000"/>
          <w:sz w:val="26"/>
          <w:szCs w:val="26"/>
        </w:rPr>
        <w:t xml:space="preserve"> de </w:t>
      </w:r>
      <w:proofErr w:type="spellStart"/>
      <w:r w:rsidR="00B459DF">
        <w:rPr>
          <w:rFonts w:asciiTheme="majorHAnsi" w:hAnsiTheme="majorHAnsi" w:cstheme="majorHAnsi"/>
          <w:b/>
          <w:color w:val="000000"/>
          <w:sz w:val="26"/>
          <w:szCs w:val="26"/>
        </w:rPr>
        <w:t>Ladybug’s</w:t>
      </w:r>
      <w:proofErr w:type="spellEnd"/>
      <w:r w:rsidR="00B459DF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Cris. </w:t>
      </w:r>
      <w:r w:rsidR="00B27465" w:rsidRPr="00B27465">
        <w:rPr>
          <w:rFonts w:asciiTheme="majorHAnsi" w:hAnsiTheme="majorHAnsi" w:cstheme="majorHAnsi"/>
          <w:sz w:val="26"/>
          <w:szCs w:val="26"/>
        </w:rPr>
        <w:t>Estampados propios de la marca</w:t>
      </w:r>
      <w:r w:rsidR="00B459DF">
        <w:rPr>
          <w:rFonts w:asciiTheme="majorHAnsi" w:hAnsiTheme="majorHAnsi" w:cstheme="majorHAnsi"/>
          <w:sz w:val="26"/>
          <w:szCs w:val="26"/>
        </w:rPr>
        <w:t xml:space="preserve"> inspirados en el mundo de los </w:t>
      </w:r>
      <w:proofErr w:type="spellStart"/>
      <w:r w:rsidR="00B459DF">
        <w:rPr>
          <w:rFonts w:asciiTheme="majorHAnsi" w:hAnsiTheme="majorHAnsi" w:cstheme="majorHAnsi"/>
          <w:sz w:val="26"/>
          <w:szCs w:val="26"/>
        </w:rPr>
        <w:t>samurais</w:t>
      </w:r>
      <w:proofErr w:type="spellEnd"/>
      <w:r w:rsidR="00B459DF">
        <w:rPr>
          <w:rFonts w:asciiTheme="majorHAnsi" w:hAnsiTheme="majorHAnsi" w:cstheme="majorHAnsi"/>
          <w:sz w:val="26"/>
          <w:szCs w:val="26"/>
        </w:rPr>
        <w:t xml:space="preserve"> con </w:t>
      </w:r>
      <w:r w:rsidR="00B27465" w:rsidRPr="00B27465">
        <w:rPr>
          <w:rFonts w:asciiTheme="majorHAnsi" w:hAnsiTheme="majorHAnsi" w:cstheme="majorHAnsi"/>
          <w:sz w:val="26"/>
          <w:szCs w:val="26"/>
        </w:rPr>
        <w:t>flores de cerezo</w:t>
      </w:r>
      <w:r w:rsidR="00B459DF">
        <w:rPr>
          <w:rFonts w:asciiTheme="majorHAnsi" w:hAnsiTheme="majorHAnsi" w:cstheme="majorHAnsi"/>
          <w:sz w:val="26"/>
          <w:szCs w:val="26"/>
        </w:rPr>
        <w:t xml:space="preserve"> y</w:t>
      </w:r>
      <w:r w:rsidR="00B27465" w:rsidRPr="00B27465">
        <w:rPr>
          <w:rFonts w:asciiTheme="majorHAnsi" w:hAnsiTheme="majorHAnsi" w:cstheme="majorHAnsi"/>
          <w:sz w:val="26"/>
          <w:szCs w:val="26"/>
        </w:rPr>
        <w:t xml:space="preserve"> sombrillas de bambú pintadas a mano</w:t>
      </w:r>
      <w:r>
        <w:rPr>
          <w:rFonts w:asciiTheme="majorHAnsi" w:hAnsiTheme="majorHAnsi" w:cstheme="majorHAnsi"/>
          <w:sz w:val="26"/>
          <w:szCs w:val="26"/>
        </w:rPr>
        <w:t xml:space="preserve"> invitan a un día de playa que solo puede ser agradable</w:t>
      </w:r>
      <w:r w:rsidR="00B27465" w:rsidRPr="00B27465">
        <w:rPr>
          <w:rFonts w:asciiTheme="majorHAnsi" w:hAnsiTheme="majorHAnsi" w:cstheme="majorHAnsi"/>
          <w:sz w:val="26"/>
          <w:szCs w:val="26"/>
        </w:rPr>
        <w:t>.</w:t>
      </w:r>
    </w:p>
    <w:p w:rsidR="00B459DF" w:rsidRDefault="00B459DF" w:rsidP="00B459DF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:rsidR="00B27465" w:rsidRPr="00B27465" w:rsidRDefault="00B459DF" w:rsidP="00B459DF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Y </w:t>
      </w:r>
      <w:r w:rsidR="00305326">
        <w:rPr>
          <w:rFonts w:asciiTheme="majorHAnsi" w:hAnsiTheme="majorHAnsi" w:cstheme="majorHAnsi"/>
          <w:sz w:val="26"/>
          <w:szCs w:val="26"/>
        </w:rPr>
        <w:t>para cerrar la mañana infantil,</w:t>
      </w:r>
      <w:r>
        <w:rPr>
          <w:rFonts w:asciiTheme="majorHAnsi" w:hAnsiTheme="majorHAnsi" w:cstheme="majorHAnsi"/>
          <w:sz w:val="26"/>
          <w:szCs w:val="26"/>
        </w:rPr>
        <w:t xml:space="preserve"> la marca </w:t>
      </w:r>
      <w:r w:rsidRPr="00B459DF">
        <w:rPr>
          <w:rFonts w:asciiTheme="majorHAnsi" w:hAnsiTheme="majorHAnsi" w:cstheme="majorHAnsi"/>
          <w:b/>
          <w:sz w:val="26"/>
          <w:szCs w:val="26"/>
        </w:rPr>
        <w:t>Aguas Azules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05326">
        <w:rPr>
          <w:rFonts w:asciiTheme="majorHAnsi" w:hAnsiTheme="majorHAnsi" w:cstheme="majorHAnsi"/>
          <w:sz w:val="26"/>
          <w:szCs w:val="26"/>
        </w:rPr>
        <w:t xml:space="preserve">propone otro cambio de continente con </w:t>
      </w:r>
      <w:r w:rsidR="00B27465" w:rsidRPr="00B27465">
        <w:rPr>
          <w:rFonts w:asciiTheme="majorHAnsi" w:hAnsiTheme="majorHAnsi" w:cstheme="majorHAnsi"/>
          <w:i/>
          <w:sz w:val="26"/>
          <w:szCs w:val="26"/>
        </w:rPr>
        <w:t>África Viva</w:t>
      </w:r>
      <w:r>
        <w:rPr>
          <w:rFonts w:asciiTheme="majorHAnsi" w:hAnsiTheme="majorHAnsi" w:cstheme="majorHAnsi"/>
          <w:sz w:val="26"/>
          <w:szCs w:val="26"/>
        </w:rPr>
        <w:t>, un canto a</w:t>
      </w:r>
      <w:r w:rsidR="00305326">
        <w:rPr>
          <w:rFonts w:asciiTheme="majorHAnsi" w:hAnsiTheme="majorHAnsi" w:cstheme="majorHAnsi"/>
          <w:sz w:val="26"/>
          <w:szCs w:val="26"/>
        </w:rPr>
        <w:t xml:space="preserve"> su alegría de vivir con </w:t>
      </w:r>
      <w:r w:rsidR="00B27465" w:rsidRPr="00B27465">
        <w:rPr>
          <w:rFonts w:asciiTheme="majorHAnsi" w:hAnsiTheme="majorHAnsi" w:cstheme="majorHAnsi"/>
          <w:sz w:val="26"/>
          <w:szCs w:val="26"/>
        </w:rPr>
        <w:t xml:space="preserve">licras, sedas y tules </w:t>
      </w:r>
      <w:r w:rsidR="000A1F0D">
        <w:rPr>
          <w:rFonts w:asciiTheme="majorHAnsi" w:hAnsiTheme="majorHAnsi" w:cstheme="majorHAnsi"/>
          <w:sz w:val="26"/>
          <w:szCs w:val="26"/>
        </w:rPr>
        <w:t>fueron</w:t>
      </w:r>
      <w:r w:rsidR="00B27465" w:rsidRPr="00B27465">
        <w:rPr>
          <w:rFonts w:asciiTheme="majorHAnsi" w:hAnsiTheme="majorHAnsi" w:cstheme="majorHAnsi"/>
          <w:sz w:val="26"/>
          <w:szCs w:val="26"/>
        </w:rPr>
        <w:t xml:space="preserve"> los protagonistas </w:t>
      </w:r>
      <w:r w:rsidR="000A1F0D">
        <w:rPr>
          <w:rFonts w:asciiTheme="majorHAnsi" w:hAnsiTheme="majorHAnsi" w:cstheme="majorHAnsi"/>
          <w:sz w:val="26"/>
          <w:szCs w:val="26"/>
        </w:rPr>
        <w:t>en s</w:t>
      </w:r>
      <w:r w:rsidR="00B27465" w:rsidRPr="00B27465">
        <w:rPr>
          <w:rFonts w:asciiTheme="majorHAnsi" w:hAnsiTheme="majorHAnsi" w:cstheme="majorHAnsi"/>
          <w:sz w:val="26"/>
          <w:szCs w:val="26"/>
        </w:rPr>
        <w:t>encillos bañadores y bikinis con vuelos que se asemej</w:t>
      </w:r>
      <w:r w:rsidR="00305326">
        <w:rPr>
          <w:rFonts w:asciiTheme="majorHAnsi" w:hAnsiTheme="majorHAnsi" w:cstheme="majorHAnsi"/>
          <w:sz w:val="26"/>
          <w:szCs w:val="26"/>
        </w:rPr>
        <w:t>an a las alas de las mariposas para hacer volar la imaginación del p</w:t>
      </w:r>
      <w:r w:rsidR="00230DE2">
        <w:rPr>
          <w:rFonts w:asciiTheme="majorHAnsi" w:hAnsiTheme="majorHAnsi" w:cstheme="majorHAnsi"/>
          <w:sz w:val="26"/>
          <w:szCs w:val="26"/>
        </w:rPr>
        <w:t xml:space="preserve">úblico en el cierre de los pases matutinos </w:t>
      </w:r>
      <w:r w:rsidR="00305326">
        <w:rPr>
          <w:rFonts w:asciiTheme="majorHAnsi" w:hAnsiTheme="majorHAnsi" w:cstheme="majorHAnsi"/>
          <w:sz w:val="26"/>
          <w:szCs w:val="26"/>
        </w:rPr>
        <w:t xml:space="preserve">para encarar la sesión de clausura de esta exitosa cita, epicentro de las tendencias de sol y playa de Europa y </w:t>
      </w:r>
      <w:r w:rsidR="00230DE2">
        <w:rPr>
          <w:rFonts w:asciiTheme="majorHAnsi" w:hAnsiTheme="majorHAnsi" w:cstheme="majorHAnsi"/>
          <w:sz w:val="26"/>
          <w:szCs w:val="26"/>
        </w:rPr>
        <w:t xml:space="preserve">de los pocos </w:t>
      </w:r>
      <w:r w:rsidR="00305326">
        <w:rPr>
          <w:rFonts w:asciiTheme="majorHAnsi" w:hAnsiTheme="majorHAnsi" w:cstheme="majorHAnsi"/>
          <w:sz w:val="26"/>
          <w:szCs w:val="26"/>
        </w:rPr>
        <w:t>del mundo junto su homóloga del otro lado del océano, la de Miami.</w:t>
      </w:r>
    </w:p>
    <w:p w:rsidR="000A1F0D" w:rsidRPr="00771E0D" w:rsidRDefault="000A1F0D" w:rsidP="00417BFF">
      <w:pPr>
        <w:pStyle w:val="Cuerpo"/>
        <w:jc w:val="both"/>
        <w:rPr>
          <w:rFonts w:asciiTheme="majorHAnsi" w:hAnsiTheme="majorHAnsi" w:cstheme="majorHAnsi"/>
          <w:sz w:val="26"/>
          <w:szCs w:val="26"/>
        </w:rPr>
      </w:pPr>
    </w:p>
    <w:p w:rsidR="0070474E" w:rsidRPr="00771E0D" w:rsidRDefault="0070474E" w:rsidP="00417BFF">
      <w:pPr>
        <w:pStyle w:val="Cuerpo"/>
        <w:jc w:val="both"/>
        <w:rPr>
          <w:rFonts w:asciiTheme="majorHAnsi" w:hAnsiTheme="majorHAnsi" w:cstheme="majorHAnsi"/>
          <w:sz w:val="26"/>
          <w:szCs w:val="26"/>
        </w:rPr>
      </w:pPr>
    </w:p>
    <w:p w:rsidR="005B21E4" w:rsidRPr="00F75D53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F75D53">
        <w:rPr>
          <w:sz w:val="26"/>
          <w:szCs w:val="26"/>
        </w:rPr>
        <w:t>Más información:</w:t>
      </w:r>
    </w:p>
    <w:p w:rsidR="005B21E4" w:rsidRPr="00F75D53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F75D53">
        <w:rPr>
          <w:sz w:val="26"/>
          <w:szCs w:val="26"/>
        </w:rPr>
        <w:t>Irene Nuño 655 552 118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Beatriz Acosta 666 514 076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 xml:space="preserve">Fátima Martín 609 466 350 </w:t>
      </w:r>
      <w:r w:rsidRPr="003C75D8">
        <w:rPr>
          <w:noProof/>
          <w:sz w:val="24"/>
          <w:szCs w:val="24"/>
        </w:rPr>
        <w:drawing>
          <wp:inline distT="0" distB="0" distL="0" distR="0" wp14:anchorId="13DDC7CB" wp14:editId="3E468379">
            <wp:extent cx="175307" cy="170789"/>
            <wp:effectExtent l="254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423" cy="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5B21E4" w:rsidRPr="007D3893" w:rsidRDefault="005B21E4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B21E4" w:rsidRPr="007D3893" w:rsidSect="00BC2F92">
      <w:footerReference w:type="default" r:id="rId12"/>
      <w:type w:val="continuous"/>
      <w:pgSz w:w="11906" w:h="16838"/>
      <w:pgMar w:top="1418" w:right="1474" w:bottom="851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13" w:rsidRDefault="00475813" w:rsidP="003C75D8">
      <w:r>
        <w:separator/>
      </w:r>
    </w:p>
  </w:endnote>
  <w:endnote w:type="continuationSeparator" w:id="0">
    <w:p w:rsidR="00475813" w:rsidRDefault="00475813" w:rsidP="003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DF" w:rsidRDefault="00B459DF" w:rsidP="003C75D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37349" wp14:editId="5CBA9B19">
          <wp:simplePos x="0" y="0"/>
          <wp:positionH relativeFrom="column">
            <wp:posOffset>140335</wp:posOffset>
          </wp:positionH>
          <wp:positionV relativeFrom="paragraph">
            <wp:posOffset>44450</wp:posOffset>
          </wp:positionV>
          <wp:extent cx="5095875" cy="456565"/>
          <wp:effectExtent l="0" t="0" r="9525" b="635"/>
          <wp:wrapSquare wrapText="bothSides"/>
          <wp:docPr id="2" name="Imagen 2" descr="../Downloads/logos%20patrocinadores%20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s%20patrocinadores%20horiz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13" w:rsidRDefault="00475813" w:rsidP="003C75D8">
      <w:r>
        <w:separator/>
      </w:r>
    </w:p>
  </w:footnote>
  <w:footnote w:type="continuationSeparator" w:id="0">
    <w:p w:rsidR="00475813" w:rsidRDefault="00475813" w:rsidP="003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8.3pt;height:168.3pt;visibility:visible;mso-wrap-style:square" o:bullet="t">
        <v:imagedata r:id="rId1" o:title=""/>
      </v:shape>
    </w:pict>
  </w:numPicBullet>
  <w:numPicBullet w:numPicBulletId="1">
    <w:pict>
      <v:shape id="_x0000_i1051" type="#_x0000_t75" style="width:225.2pt;height:126.4pt;visibility:visible;mso-wrap-style:square" o:bullet="t">
        <v:imagedata r:id="rId2" o:title=""/>
      </v:shape>
    </w:pict>
  </w:numPicBullet>
  <w:abstractNum w:abstractNumId="0">
    <w:nsid w:val="017771FB"/>
    <w:multiLevelType w:val="multilevel"/>
    <w:tmpl w:val="3F4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4A8"/>
    <w:multiLevelType w:val="hybridMultilevel"/>
    <w:tmpl w:val="B142B7F8"/>
    <w:lvl w:ilvl="0" w:tplc="1800F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C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1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64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C612BB"/>
    <w:multiLevelType w:val="multilevel"/>
    <w:tmpl w:val="87C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E40B4"/>
    <w:multiLevelType w:val="hybridMultilevel"/>
    <w:tmpl w:val="DAB4E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B1E07"/>
    <w:multiLevelType w:val="multilevel"/>
    <w:tmpl w:val="2E0A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0"/>
    <w:rsid w:val="00084348"/>
    <w:rsid w:val="000A1F0D"/>
    <w:rsid w:val="000C1113"/>
    <w:rsid w:val="000D6AC3"/>
    <w:rsid w:val="001656E6"/>
    <w:rsid w:val="0021746F"/>
    <w:rsid w:val="00230DE2"/>
    <w:rsid w:val="0027478B"/>
    <w:rsid w:val="002C1057"/>
    <w:rsid w:val="002C184D"/>
    <w:rsid w:val="002F7698"/>
    <w:rsid w:val="00305326"/>
    <w:rsid w:val="00334030"/>
    <w:rsid w:val="00335548"/>
    <w:rsid w:val="003518BC"/>
    <w:rsid w:val="003A634F"/>
    <w:rsid w:val="003C21E6"/>
    <w:rsid w:val="003C75D8"/>
    <w:rsid w:val="003D3A6F"/>
    <w:rsid w:val="003F6FE5"/>
    <w:rsid w:val="00417BFF"/>
    <w:rsid w:val="00475813"/>
    <w:rsid w:val="00477A6A"/>
    <w:rsid w:val="004E7D45"/>
    <w:rsid w:val="004F474B"/>
    <w:rsid w:val="0054331E"/>
    <w:rsid w:val="00580A4F"/>
    <w:rsid w:val="005B21E4"/>
    <w:rsid w:val="005C3B9D"/>
    <w:rsid w:val="005E04E9"/>
    <w:rsid w:val="006757E9"/>
    <w:rsid w:val="0070474E"/>
    <w:rsid w:val="00722822"/>
    <w:rsid w:val="00744F14"/>
    <w:rsid w:val="00771E0D"/>
    <w:rsid w:val="0077751D"/>
    <w:rsid w:val="007B3AFB"/>
    <w:rsid w:val="007C16FD"/>
    <w:rsid w:val="007D3893"/>
    <w:rsid w:val="007F0A2E"/>
    <w:rsid w:val="007F62FD"/>
    <w:rsid w:val="008015CC"/>
    <w:rsid w:val="008054DF"/>
    <w:rsid w:val="008057EC"/>
    <w:rsid w:val="00854409"/>
    <w:rsid w:val="008872A3"/>
    <w:rsid w:val="008D1045"/>
    <w:rsid w:val="0090399E"/>
    <w:rsid w:val="00911316"/>
    <w:rsid w:val="009615CF"/>
    <w:rsid w:val="00965E0A"/>
    <w:rsid w:val="009B1767"/>
    <w:rsid w:val="009D29DE"/>
    <w:rsid w:val="009E40F6"/>
    <w:rsid w:val="009F39BF"/>
    <w:rsid w:val="009F4470"/>
    <w:rsid w:val="00A01EFA"/>
    <w:rsid w:val="00A12A80"/>
    <w:rsid w:val="00A9021C"/>
    <w:rsid w:val="00AD63BF"/>
    <w:rsid w:val="00AD741A"/>
    <w:rsid w:val="00AE0450"/>
    <w:rsid w:val="00AE2BFA"/>
    <w:rsid w:val="00AF4D61"/>
    <w:rsid w:val="00B27465"/>
    <w:rsid w:val="00B459DF"/>
    <w:rsid w:val="00B65BD9"/>
    <w:rsid w:val="00B83F26"/>
    <w:rsid w:val="00BC2F92"/>
    <w:rsid w:val="00BD0D79"/>
    <w:rsid w:val="00C07FE7"/>
    <w:rsid w:val="00C61037"/>
    <w:rsid w:val="00C679FA"/>
    <w:rsid w:val="00CE09B2"/>
    <w:rsid w:val="00D10D12"/>
    <w:rsid w:val="00D573E1"/>
    <w:rsid w:val="00DA0253"/>
    <w:rsid w:val="00DC1216"/>
    <w:rsid w:val="00DC2EF3"/>
    <w:rsid w:val="00DD09B9"/>
    <w:rsid w:val="00DE0F96"/>
    <w:rsid w:val="00DE507B"/>
    <w:rsid w:val="00E150BF"/>
    <w:rsid w:val="00E37437"/>
    <w:rsid w:val="00E64F81"/>
    <w:rsid w:val="00E753DD"/>
    <w:rsid w:val="00E93441"/>
    <w:rsid w:val="00F30C9E"/>
    <w:rsid w:val="00F66DFA"/>
    <w:rsid w:val="00F75D53"/>
    <w:rsid w:val="00F777DF"/>
    <w:rsid w:val="00F80326"/>
    <w:rsid w:val="00FA53E3"/>
    <w:rsid w:val="00FA762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60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417BF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left"/>
    </w:pPr>
    <w:rPr>
      <w:color w:val="000000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417BF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left"/>
    </w:pPr>
    <w:rPr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A88-C9CA-498C-B525-BDF79E4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PINO MARTIN MONTESDEOCA</dc:creator>
  <cp:lastModifiedBy>usuariocabildo</cp:lastModifiedBy>
  <cp:revision>2</cp:revision>
  <cp:lastPrinted>2018-06-01T10:15:00Z</cp:lastPrinted>
  <dcterms:created xsi:type="dcterms:W3CDTF">2018-06-16T11:43:00Z</dcterms:created>
  <dcterms:modified xsi:type="dcterms:W3CDTF">2018-06-16T11:43:00Z</dcterms:modified>
</cp:coreProperties>
</file>